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32" w:rsidRDefault="00F965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ГРАНТОВЫЙ ПРОЕКТ ОБЛАСТНОГО СОВЕТА ЖЕНЩИН, ПОБЕДИТЕЛЬ КОНКУРСА</w:t>
      </w:r>
    </w:p>
    <w:p w:rsidR="00F96532" w:rsidRDefault="00F965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«ГУБЕРНСКОЕ СОБРАНИЕ ОБЩЕСТВЕННОСТИ ИРКУТСКОЙ ОБЛАСТИ» - 2017 ГОДА </w:t>
      </w:r>
    </w:p>
    <w:p w:rsidR="00F96532" w:rsidRDefault="00F965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«РОДИТЕЛЬСТВО - ГЛАВНАЯ МИССИЯ НА ЗЕМЛЕ»</w:t>
      </w:r>
    </w:p>
    <w:p w:rsidR="00F96532" w:rsidRDefault="00F965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(2017-2018гг.)</w:t>
      </w:r>
    </w:p>
    <w:p w:rsidR="00F96532" w:rsidRDefault="00F96532">
      <w:pPr>
        <w:pStyle w:val="LO-normal"/>
        <w:spacing w:line="240" w:lineRule="auto"/>
        <w:ind w:left="6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F96532" w:rsidRDefault="00F965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АКТУАЛЬНОСТЬ</w:t>
      </w:r>
    </w:p>
    <w:p w:rsidR="00F96532" w:rsidRDefault="00F96532">
      <w:pPr>
        <w:pStyle w:val="LO-normal"/>
        <w:ind w:left="100"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Несмотря на определенные положительные результаты в реализации государственной семейной политики и детствосбережения, проблема семейного неблагополучия и формирования ответственного материнства и отцовства в Иркутской области остается актуальной. В центрах помощи детям содержится 2 тысячи 760 человек. Область остается в пятёрке лидеров среди субъектов Российской Федерации по количеству детей-сирот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(Иркутская, Челябинская и Кемеровская области, Приморский и Красноярский край)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Ежегодно появляются новые неблагополучные семьи и осиротевшие дети при живых родителях. В среднем, в день без попечения родителей на территории области остается 6 несовершеннолетних, заботу о которых, содержание, воспитание, защиту прав и интересов, берет на себя государство. Наблюдается снижение числа людей, вступающих в брак, появление все большего количества матерей-одиночек и даже отцов-одиночек, рост числа разводов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(на 1 тыс. браков приходится 881 развод).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Эти и другие факторы заставляют серьезно задуматься о родительской ответственности и качестве семейного воспитания.</w:t>
      </w:r>
    </w:p>
    <w:p w:rsidR="00F96532" w:rsidRDefault="00F96532">
      <w:pPr>
        <w:pStyle w:val="LO-normal"/>
        <w:ind w:left="1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Очевидно, что в этих условиях, базовые духовно-нравственные и семейные ценности нуждаются в серьезной защите, а родители в качественной психолого-педагогической подготовке. </w:t>
      </w:r>
      <w:r>
        <w:rPr>
          <w:rFonts w:ascii="Times New Roman" w:hAnsi="Times New Roman" w:cs="Times New Roman"/>
          <w:sz w:val="24"/>
          <w:szCs w:val="24"/>
          <w:highlight w:val="white"/>
        </w:rPr>
        <w:t>Неготовность многих молодых людей к семейной жизни, низкий уровень педагогической культуры родителей, а также отсутствие действенных форм помощи в воспитании и социализации детей со стороны школы и других государственных институтов, часто приводят семью к серьезным конфликтам и разводам, а детей к изломанным судьбам и социальному сиротству. Существующие формы родительского просвещения часто носят формальный характер, не отвечают современным вызовам и требуют серьезной модернизации. Проект «Родительство – главная миссия на земле» нацелен на  формирование ответственного родительства, повышение родительских компетенций и качество семейного воспитания, что в целом способствует укреплению института семьи и профилактике социального сиротства в Иркутской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532" w:rsidRDefault="00F965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96532" w:rsidRDefault="00F965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2. КРАТКОЕ ОПИСАНИЕ ПРОЕКТА </w:t>
      </w:r>
      <w:r>
        <w:rPr>
          <w:rFonts w:ascii="Times New Roman" w:hAnsi="Times New Roman" w:cs="Times New Roman"/>
          <w:i/>
          <w:sz w:val="24"/>
          <w:szCs w:val="24"/>
        </w:rPr>
        <w:t>(деятельности в рамках проекта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96532" w:rsidRDefault="00F96532">
      <w:pPr>
        <w:pStyle w:val="LO-normal"/>
        <w:spacing w:line="240" w:lineRule="auto"/>
        <w:ind w:left="60"/>
        <w:contextualSpacing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Основная идея проекта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«Родительство - главная миссия на земле»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– создание  государственно-общественной системы непрерывного родительского образования, обеспечивающей психолого-педагогическое сопровождение семьи на всех этапах взросления ребенка от детского сада до окончания школы  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(на базе сети филиалов регионального Родительского Открытого Университета, создаваемых в МО Иркутской области). </w:t>
      </w:r>
    </w:p>
    <w:p w:rsidR="00F96532" w:rsidRDefault="00F96532">
      <w:pPr>
        <w:pStyle w:val="LO-normal"/>
        <w:spacing w:line="240" w:lineRule="auto"/>
        <w:ind w:left="60"/>
        <w:contextualSpacing/>
        <w:jc w:val="both"/>
        <w:rPr>
          <w:rFonts w:ascii="Times New Roman" w:hAnsi="Times New Roman" w:cs="Times New Roman"/>
          <w:i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Острые социальные проблемы решаются совместными усилиями государственных и общественных организаций. Именно такой подход заявлен в проекте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«Родительство – главная миссия на земле».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 области уже успешно действует сеть филиалов </w:t>
      </w:r>
      <w:r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РОУ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на базе детских садов и школ, созданных по инициативе Областного совета женщин и Педагогического института ИГУ, при активной поддержке министерства образования Иркутской области, органов местного самоуправления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333333"/>
          <w:sz w:val="24"/>
          <w:szCs w:val="24"/>
          <w:highlight w:val="white"/>
        </w:rPr>
        <w:t xml:space="preserve">более 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highlight w:val="white"/>
        </w:rPr>
        <w:t>200</w:t>
      </w:r>
      <w:r>
        <w:rPr>
          <w:rFonts w:ascii="Times New Roman" w:hAnsi="Times New Roman" w:cs="Times New Roman"/>
          <w:i/>
          <w:color w:val="333333"/>
          <w:sz w:val="24"/>
          <w:szCs w:val="24"/>
          <w:highlight w:val="white"/>
        </w:rPr>
        <w:t xml:space="preserve"> в 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highlight w:val="white"/>
        </w:rPr>
        <w:t xml:space="preserve">18 </w:t>
      </w:r>
      <w:r>
        <w:rPr>
          <w:rFonts w:ascii="Times New Roman" w:hAnsi="Times New Roman" w:cs="Times New Roman"/>
          <w:i/>
          <w:color w:val="333333"/>
          <w:sz w:val="24"/>
          <w:szCs w:val="24"/>
          <w:highlight w:val="white"/>
        </w:rPr>
        <w:t xml:space="preserve">МО Иркутской области, общее число слушателей – 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highlight w:val="white"/>
        </w:rPr>
        <w:t>15 220</w:t>
      </w:r>
      <w:r>
        <w:rPr>
          <w:rFonts w:ascii="Times New Roman" w:hAnsi="Times New Roman" w:cs="Times New Roman"/>
          <w:i/>
          <w:color w:val="333333"/>
          <w:sz w:val="24"/>
          <w:szCs w:val="24"/>
          <w:highlight w:val="white"/>
        </w:rPr>
        <w:t>).</w:t>
      </w:r>
    </w:p>
    <w:p w:rsidR="00F96532" w:rsidRDefault="00F96532">
      <w:pPr>
        <w:pStyle w:val="LO-normal"/>
        <w:ind w:left="100"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Программы родительского образования направлены на вооружение родителей основами современных психолого-педагогических знаний, на включение их в единый образовательный процесс и оказание оперативной помощи и поддержки в воспитании и социализации детей. Родительское просвещение и формирование ответственного материнства и отцовства реализуется не только в рамках сложившихся традиционных форм работы с родителями (лекции, собрания, консультации), но и с использованием таких инновационных форм, как консультирование родителей специалистами из других сфер (здравоохранения, социальной защиты, органов правопорядка, местного самоуправления и др.).</w:t>
      </w:r>
    </w:p>
    <w:p w:rsidR="00F96532" w:rsidRDefault="00F96532">
      <w:pPr>
        <w:pStyle w:val="LO-normal"/>
        <w:spacing w:line="240" w:lineRule="auto"/>
        <w:ind w:left="6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 2017-18 учебном году планируется дополнительно открыть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60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филиалов РОУ и включить в систему непрерывного образования еще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4000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родителей. Всего в Иркутской области будет включено в систему непрерывного психолого-педагогического образования около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20000 </w:t>
      </w:r>
      <w:r>
        <w:rPr>
          <w:rFonts w:ascii="Times New Roman" w:hAnsi="Times New Roman" w:cs="Times New Roman"/>
          <w:color w:val="333333"/>
          <w:sz w:val="24"/>
          <w:szCs w:val="24"/>
        </w:rPr>
        <w:t>родителей. Расширение сети  филиалов РОУ в МО Иркутской области и увеличение охвата родительским образованием настоящих и будущих родителей  планируется не только за счет открытия филиалов РОУ на базе новых образовательных организаций (детских садов и школ), но и на базе детских домов и др. организаций.</w:t>
      </w:r>
    </w:p>
    <w:p w:rsidR="00F96532" w:rsidRDefault="00F96532">
      <w:pPr>
        <w:pStyle w:val="LO-normal"/>
        <w:ind w:left="100"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Проект «Родительство – главная миссия на земле» способствует укреплению института семьи и формированию ответственного родительства, что положительно отражается на условиях жизни детей и качестве семейного воспитания, способствует профилактике социального сиротства в Иркутской области. Проект ставит также важные для Иркутской области задачи – поддержку и развитие общественного движения отцов «За здоровую, благополучную и многодетную семью», оказание практической помощи молодым, неполным, многодетным, приемным семьям, выпускникам детских домов.</w:t>
      </w:r>
    </w:p>
    <w:p w:rsidR="00F96532" w:rsidRDefault="00F965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96532" w:rsidRDefault="00F965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ЦЕЛЬ И ЗАДАЧИ </w:t>
      </w:r>
    </w:p>
    <w:p w:rsidR="00F96532" w:rsidRDefault="00F965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Повышение уровня педагогической культуры родителей и качества семейного воспитания; развитие региональной государственно-общественной системы непрерывного родительского образования за счет расширения сети филиалов РОУ в муниципальных образованиях Иркутской области</w:t>
      </w:r>
    </w:p>
    <w:p w:rsidR="00F96532" w:rsidRDefault="00F965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Задачи:</w:t>
      </w:r>
    </w:p>
    <w:p w:rsidR="00F96532" w:rsidRDefault="00F965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Совершенствование действующей нормативно-правовой базы РОУ и разработка новых документов, (Положения, программ и др.), регламентирующих работу филиалов РОУ в муниципальных образованиях Иркутской области</w:t>
      </w:r>
    </w:p>
    <w:p w:rsidR="00F96532" w:rsidRDefault="00F965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2.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Проведение комплекса информационно-просветительских, благотворительных мероприятий на региональном и муниципальном уровнях, направленных на утверждение семейных и духовно-нравственных ценностей, формирование ответственного материнства и отцовства</w:t>
      </w:r>
    </w:p>
    <w:p w:rsidR="00F96532" w:rsidRDefault="00F965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3.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Поддержка и развитие общественного движения Иркутской области «Советы отцов – за здоровую, благополучную и многодетную семью»</w:t>
      </w:r>
    </w:p>
    <w:p w:rsidR="00F96532" w:rsidRDefault="00F965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</w:rPr>
        <w:t>. Организация работы филиалов РОУ по направлениям: формирование современных родительских компетенций, сопровождение семьи на всех этапах взросления ребенка, оказание психолого-педагогической, социальной, материальной, правовой и др. видов помощи семьям, включение их в разнообразную деятельность</w:t>
      </w:r>
    </w:p>
    <w:p w:rsidR="00F96532" w:rsidRDefault="00F965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5.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Обобщение и распространение положительного опыта работы филиалов РОУ по формированию ответственного родительства, повышению качества семейного воспитания</w:t>
      </w:r>
    </w:p>
    <w:p w:rsidR="00F96532" w:rsidRDefault="00F965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96532" w:rsidRDefault="00F965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4. КАЛЕНДАРНЫЙ ПЛАН ПРОЕКТА </w:t>
      </w:r>
      <w:r>
        <w:rPr>
          <w:rFonts w:ascii="Times New Roman" w:hAnsi="Times New Roman" w:cs="Times New Roman"/>
          <w:color w:val="333333"/>
          <w:sz w:val="24"/>
          <w:szCs w:val="24"/>
        </w:rPr>
        <w:t>(декабрь 2017г. — май 2018г.)</w:t>
      </w:r>
    </w:p>
    <w:tbl>
      <w:tblPr>
        <w:tblW w:w="14701" w:type="dxa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0" w:type="dxa"/>
          <w:left w:w="95" w:type="dxa"/>
          <w:bottom w:w="100" w:type="dxa"/>
          <w:right w:w="100" w:type="dxa"/>
        </w:tblCellMar>
        <w:tblLook w:val="0000"/>
      </w:tblPr>
      <w:tblGrid>
        <w:gridCol w:w="502"/>
        <w:gridCol w:w="2800"/>
        <w:gridCol w:w="555"/>
        <w:gridCol w:w="425"/>
        <w:gridCol w:w="462"/>
        <w:gridCol w:w="459"/>
        <w:gridCol w:w="426"/>
        <w:gridCol w:w="579"/>
        <w:gridCol w:w="2920"/>
        <w:gridCol w:w="2790"/>
        <w:gridCol w:w="2783"/>
      </w:tblGrid>
      <w:tr w:rsidR="00F96532">
        <w:trPr>
          <w:trHeight w:val="540"/>
        </w:trPr>
        <w:tc>
          <w:tcPr>
            <w:tcW w:w="6053" w:type="dxa"/>
            <w:gridSpan w:val="8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реализации проекта</w:t>
            </w:r>
          </w:p>
        </w:tc>
        <w:tc>
          <w:tcPr>
            <w:tcW w:w="5812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83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F96532">
        <w:trPr>
          <w:trHeight w:val="1144"/>
        </w:trPr>
        <w:tc>
          <w:tcPr>
            <w:tcW w:w="510" w:type="dxa"/>
            <w:vMerge w:val="restart"/>
            <w:tcMar>
              <w:left w:w="95" w:type="dxa"/>
            </w:tcMar>
          </w:tcPr>
          <w:p w:rsidR="00F96532" w:rsidRDefault="00F96532">
            <w:pPr>
              <w:pStyle w:val="LO-normal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0" w:type="dxa"/>
            <w:vMerge w:val="restart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F96532" w:rsidRDefault="00F96532">
            <w:pPr>
              <w:pStyle w:val="LO-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МО первого и второго уровня Иркутской области, реализующих проект РОУ, в том числе: </w:t>
            </w:r>
          </w:p>
          <w:p w:rsidR="00F96532" w:rsidRDefault="00F96532">
            <w:pPr>
              <w:pStyle w:val="LO-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1) 9 городских округов: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гг. Ангарск, Иркутск, Братск, Зима, Саянск, Свирск, Тулун, Усолье - Сибирское, Черемхово;</w:t>
            </w:r>
          </w:p>
          <w:p w:rsidR="00F96532" w:rsidRDefault="00F96532">
            <w:pPr>
              <w:pStyle w:val="LO-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2) 17 районов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F96532" w:rsidRDefault="00F96532">
            <w:pPr>
              <w:pStyle w:val="LO-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Братский, Заларинский, Зиминский, Иркутский, Казачинско-Ленский, Киренский, Куйтунский, Нижнеудинский, Ольхонский, Осинский, Слюдянский, Тайшетский, Тулунский, Усольский, Усть-Кутский, Черемховский, Шелеховский;</w:t>
            </w:r>
          </w:p>
          <w:p w:rsidR="00F96532" w:rsidRDefault="00F96532">
            <w:pPr>
              <w:pStyle w:val="LO-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3) другие МО Иркутской области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(вновь заключившие договоры о сотрудничестве)</w:t>
            </w:r>
          </w:p>
        </w:tc>
        <w:tc>
          <w:tcPr>
            <w:tcW w:w="2693" w:type="dxa"/>
            <w:gridSpan w:val="6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порядку, начиная с декабря 2017 года по май 2018 года)</w:t>
            </w:r>
          </w:p>
        </w:tc>
        <w:tc>
          <w:tcPr>
            <w:tcW w:w="2977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необходимо сделать на региональном уровне</w:t>
            </w:r>
          </w:p>
        </w:tc>
        <w:tc>
          <w:tcPr>
            <w:tcW w:w="283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необходимо сделать на муниципальном уровне</w:t>
            </w:r>
          </w:p>
        </w:tc>
        <w:tc>
          <w:tcPr>
            <w:tcW w:w="283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532">
        <w:trPr>
          <w:trHeight w:val="766"/>
        </w:trPr>
        <w:tc>
          <w:tcPr>
            <w:tcW w:w="510" w:type="dxa"/>
            <w:vMerge/>
            <w:tcMar>
              <w:left w:w="95" w:type="dxa"/>
            </w:tcMar>
          </w:tcPr>
          <w:p w:rsidR="00F96532" w:rsidRDefault="00F96532">
            <w:pPr>
              <w:pStyle w:val="LO-normal"/>
              <w:ind w:left="-13"/>
              <w:rPr>
                <w:sz w:val="24"/>
                <w:szCs w:val="24"/>
              </w:rPr>
            </w:pPr>
          </w:p>
        </w:tc>
        <w:tc>
          <w:tcPr>
            <w:tcW w:w="2850" w:type="dxa"/>
            <w:vMerge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rPr>
                <w:sz w:val="24"/>
                <w:szCs w:val="24"/>
              </w:rPr>
            </w:pPr>
          </w:p>
        </w:tc>
        <w:tc>
          <w:tcPr>
            <w:tcW w:w="568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4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25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25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27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4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6м</w:t>
            </w:r>
          </w:p>
        </w:tc>
        <w:tc>
          <w:tcPr>
            <w:tcW w:w="2977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32">
        <w:trPr>
          <w:trHeight w:val="316"/>
        </w:trPr>
        <w:tc>
          <w:tcPr>
            <w:tcW w:w="510" w:type="dxa"/>
            <w:tcBorders>
              <w:left w:val="single" w:sz="6" w:space="0" w:color="000001"/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50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Заключение четырехсторонних договоров о сотрудничестве с партнерами (Областной совет женщин, Педагогический институт ИГУ, управление образования, организация, на базе которой открывается филиал) по вопросу создания новых филиалов РОУ в МО Иркутской области</w:t>
            </w:r>
          </w:p>
        </w:tc>
        <w:tc>
          <w:tcPr>
            <w:tcW w:w="568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4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425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7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4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7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Заключить договоры о сотрудничестве </w:t>
            </w:r>
          </w:p>
          <w:p w:rsidR="00F96532" w:rsidRDefault="00F96532">
            <w:pPr>
              <w:pStyle w:val="LO-normal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(для открытия новых филиалов РОУ)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образовательным учреждением, управлением образования МО, Педагогическим институтом ИГУ, Областным советом женщин</w:t>
            </w:r>
          </w:p>
        </w:tc>
        <w:tc>
          <w:tcPr>
            <w:tcW w:w="2835" w:type="dxa"/>
            <w:tcBorders>
              <w:right w:val="single" w:sz="6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Заключить договоры о сотрудничестве </w:t>
            </w:r>
          </w:p>
          <w:p w:rsidR="00F96532" w:rsidRDefault="00F96532">
            <w:pPr>
              <w:pStyle w:val="LO-normal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(для открытия новых филиалов РОУ)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образовательным учреждением, управлением образования МО, Педагогическим институтом ИГУ, Областным советом женщин</w:t>
            </w:r>
          </w:p>
        </w:tc>
        <w:tc>
          <w:tcPr>
            <w:tcW w:w="2834" w:type="dxa"/>
            <w:tcBorders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Прирост числа заключенных договоров о сотрудничестве </w:t>
            </w:r>
          </w:p>
          <w:p w:rsidR="00F96532" w:rsidRDefault="00F96532">
            <w:pPr>
              <w:pStyle w:val="LO-normal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декабря 2017 года по май 2018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60.              Общее число договоров по Иркутской области по состоянию на май 2018 года – 300.</w:t>
            </w:r>
          </w:p>
        </w:tc>
      </w:tr>
      <w:tr w:rsidR="00F96532">
        <w:trPr>
          <w:trHeight w:val="1860"/>
        </w:trPr>
        <w:tc>
          <w:tcPr>
            <w:tcW w:w="510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0" w:type="dxa"/>
            <w:tcMar>
              <w:left w:w="95" w:type="dxa"/>
            </w:tcMar>
          </w:tcPr>
          <w:p w:rsidR="00F96532" w:rsidRDefault="00F96532">
            <w:pPr>
              <w:pStyle w:val="LO-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и внесение изменений и дополнений в Положение о РОУ в части расширения возможных баз для открытия филиалов РОУ</w:t>
            </w:r>
          </w:p>
        </w:tc>
        <w:tc>
          <w:tcPr>
            <w:tcW w:w="568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4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425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(совместно с Педагогическим институтом ИГУ)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направить измененное Положение во все филиалы РОУ</w:t>
            </w:r>
          </w:p>
        </w:tc>
        <w:tc>
          <w:tcPr>
            <w:tcW w:w="283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Положение о РОУ в новой редакции, использовать в работе</w:t>
            </w:r>
          </w:p>
        </w:tc>
        <w:tc>
          <w:tcPr>
            <w:tcW w:w="283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Направленное во все филиалы РОУ Положение о РОУ в новой редакции</w:t>
            </w:r>
          </w:p>
        </w:tc>
      </w:tr>
      <w:tr w:rsidR="00F96532">
        <w:trPr>
          <w:trHeight w:val="1860"/>
        </w:trPr>
        <w:tc>
          <w:tcPr>
            <w:tcW w:w="510" w:type="dxa"/>
            <w:tcBorders>
              <w:left w:val="single" w:sz="6" w:space="0" w:color="000001"/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Корректировка действующих образовательных программ РОУ для родителей детей дошкольных и школьных организаций</w:t>
            </w:r>
          </w:p>
        </w:tc>
        <w:tc>
          <w:tcPr>
            <w:tcW w:w="568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4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425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коррективы в действующие программы РОУ (совместно с Педагогическим институтом ИГУ), направить скорректированные программы во все филиалы РОУ</w:t>
            </w:r>
          </w:p>
        </w:tc>
        <w:tc>
          <w:tcPr>
            <w:tcW w:w="2835" w:type="dxa"/>
            <w:tcBorders>
              <w:right w:val="single" w:sz="6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рекомендуемые программы, дополнить их вариативной частью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учетом особенностей территорий и потребностями слушателей),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ОСЖ утвержденные программы на 2017-2018 учебный год </w:t>
            </w:r>
          </w:p>
        </w:tc>
        <w:tc>
          <w:tcPr>
            <w:tcW w:w="2834" w:type="dxa"/>
            <w:tcBorders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во все филиалы РОУ скорректированные программы на 2017-2018 уч. год </w:t>
            </w:r>
          </w:p>
        </w:tc>
      </w:tr>
      <w:tr w:rsidR="00F96532">
        <w:trPr>
          <w:trHeight w:val="3300"/>
        </w:trPr>
        <w:tc>
          <w:tcPr>
            <w:tcW w:w="510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0" w:type="dxa"/>
            <w:tcMar>
              <w:left w:w="95" w:type="dxa"/>
            </w:tcMar>
          </w:tcPr>
          <w:p w:rsidR="00F96532" w:rsidRDefault="00F96532">
            <w:pPr>
              <w:pStyle w:val="LO-normal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Конкурс по разработке образовательной программы “Основы семьеведения” среди филиалов РОУ 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(для   старшеклассников, выпускников центров социальной помощи, колледжей, техникумов и др.)</w:t>
            </w:r>
            <w:r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568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4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425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7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о конкурсе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разработке образовательной программы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“Основы семьеведения” среди филиалов РОУ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(совместно с Педагогическим институтом ИГУ и министерством образования Иркутской области),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во все филиалы РОУ </w:t>
            </w:r>
          </w:p>
        </w:tc>
        <w:tc>
          <w:tcPr>
            <w:tcW w:w="283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Положение о конкурсе, принять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конкурсе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возможности)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участников конкурса, 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представленных на конкурс программ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32">
        <w:trPr>
          <w:trHeight w:val="1140"/>
        </w:trPr>
        <w:tc>
          <w:tcPr>
            <w:tcW w:w="510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0" w:type="dxa"/>
            <w:tcMar>
              <w:left w:w="95" w:type="dxa"/>
            </w:tcMar>
          </w:tcPr>
          <w:p w:rsidR="00F96532" w:rsidRDefault="00F96532">
            <w:pPr>
              <w:pStyle w:val="LO-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Информационно-методическое сопровождение работы филиалов РОУ</w:t>
            </w:r>
          </w:p>
        </w:tc>
        <w:tc>
          <w:tcPr>
            <w:tcW w:w="568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4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425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7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4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7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руководителей филиалов РОУ, других организаторов проекта в течение всего периода, выставление нормативно-правовых документов по проекту на сайт ОСЖ </w:t>
            </w:r>
          </w:p>
          <w:p w:rsidR="00F96532" w:rsidRDefault="00F96532">
            <w:pPr>
              <w:pStyle w:val="LO-normal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Baikalwoman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педагогов, привлеченных специалистов РОУ, родителей</w:t>
            </w:r>
          </w:p>
        </w:tc>
        <w:tc>
          <w:tcPr>
            <w:tcW w:w="283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благополучателей (получивших консультации) </w:t>
            </w:r>
          </w:p>
        </w:tc>
      </w:tr>
      <w:tr w:rsidR="00F96532">
        <w:trPr>
          <w:trHeight w:val="741"/>
        </w:trPr>
        <w:tc>
          <w:tcPr>
            <w:tcW w:w="510" w:type="dxa"/>
            <w:tcBorders>
              <w:left w:val="single" w:sz="6" w:space="0" w:color="000001"/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850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Обучающий семинар для руководителей и организаторов РОУ по теме: «Непрерывное родительское образование – как условие повышения гражданской и родительской ответственности, благополучия семей и детей». г. Иркутск, г. Саянск</w:t>
            </w:r>
          </w:p>
        </w:tc>
        <w:tc>
          <w:tcPr>
            <w:tcW w:w="568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4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425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(совместно с Педагогическим институтом ИГУ)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семинары для руководителей РОУ в г. Саянске (20 октября 2017) и в г. Иркутске (24 ноября 2017 года) </w:t>
            </w:r>
          </w:p>
        </w:tc>
        <w:tc>
          <w:tcPr>
            <w:tcW w:w="2835" w:type="dxa"/>
            <w:tcBorders>
              <w:right w:val="single" w:sz="6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семинарах, направить тезисы выступлений выступающих (если они заявлены в программе, как выступающие)</w:t>
            </w:r>
          </w:p>
        </w:tc>
        <w:tc>
          <w:tcPr>
            <w:tcW w:w="2834" w:type="dxa"/>
            <w:tcBorders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участников семинаров –  200 чел.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100 чел. на каждом семинаре)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Обобщенный опыт работы</w:t>
            </w:r>
          </w:p>
        </w:tc>
      </w:tr>
      <w:tr w:rsidR="00F96532">
        <w:trPr>
          <w:trHeight w:val="2340"/>
        </w:trPr>
        <w:tc>
          <w:tcPr>
            <w:tcW w:w="510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0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5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Организационно-деятельностный семинар «Организация непрерывного психолого-педагогического сопровождения семьи на всех этапах взросления ребенка» г. Ангарск</w:t>
            </w:r>
          </w:p>
        </w:tc>
        <w:tc>
          <w:tcPr>
            <w:tcW w:w="568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4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в г. Ангарске,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декабря 2017 года 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 с Ангарским филиалом РОУ, управлением образования г. и советом женщин г. Ангарска)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организационно-деятельностный семинар для участников проекта </w:t>
            </w:r>
          </w:p>
        </w:tc>
        <w:tc>
          <w:tcPr>
            <w:tcW w:w="283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2017 года 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организационно-деятельностный семинар для участников проекта г. Ангарска и др. территорий </w:t>
            </w:r>
          </w:p>
        </w:tc>
        <w:tc>
          <w:tcPr>
            <w:tcW w:w="283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участников семинара – 70 чел.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Разработанные рекомендации</w:t>
            </w:r>
          </w:p>
        </w:tc>
      </w:tr>
      <w:tr w:rsidR="00F96532">
        <w:trPr>
          <w:trHeight w:val="1140"/>
        </w:trPr>
        <w:tc>
          <w:tcPr>
            <w:tcW w:w="510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0" w:type="dxa"/>
            <w:tcMar>
              <w:left w:w="95" w:type="dxa"/>
            </w:tcMar>
          </w:tcPr>
          <w:p w:rsidR="00F96532" w:rsidRDefault="00F96532">
            <w:pPr>
              <w:pStyle w:val="LO-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и проведение областного конкурса «Родительское образование – веление времени»</w:t>
            </w:r>
          </w:p>
          <w:p w:rsidR="00F96532" w:rsidRDefault="00F96532">
            <w:pPr>
              <w:pStyle w:val="LO-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7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24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коррективы в действующее Положение о конкурсе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«Родительское образование – веление времени»,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уточненное Положение 2018 года во все филиалы РОУ</w:t>
            </w:r>
          </w:p>
        </w:tc>
        <w:tc>
          <w:tcPr>
            <w:tcW w:w="283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Положение о конкурсе 2018 года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«Родительское образование – веление времени». Принять участие в конкурсе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участников конкурса.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Обобщенный опыт работы филиалов РОУ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опыт семейного воспитания</w:t>
            </w:r>
          </w:p>
        </w:tc>
      </w:tr>
      <w:tr w:rsidR="00F96532">
        <w:trPr>
          <w:trHeight w:val="2100"/>
        </w:trPr>
        <w:tc>
          <w:tcPr>
            <w:tcW w:w="510" w:type="dxa"/>
            <w:tcBorders>
              <w:left w:val="single" w:sz="6" w:space="0" w:color="000001"/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0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Серия благотворительных концертов «Щедрое сердце» для нуждающихся неполных семей с детьми в городах: Иркутск, Алзамай, Нижнеудинск, п. Куйтун и др.</w:t>
            </w:r>
          </w:p>
        </w:tc>
        <w:tc>
          <w:tcPr>
            <w:tcW w:w="568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7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4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 благотворительный концерт для нуждающихся в поддержке семей с детьми в г.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Иркутске с привлечением вузов г. Иркутска </w:t>
            </w:r>
          </w:p>
        </w:tc>
        <w:tc>
          <w:tcPr>
            <w:tcW w:w="2835" w:type="dxa"/>
            <w:tcBorders>
              <w:right w:val="single" w:sz="6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благотворительные концерты в МО Иркутской области: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Алзамай, Нижнеудинск, Ангарск, Саянск,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п. Куйтун и др.</w:t>
            </w:r>
          </w:p>
        </w:tc>
        <w:tc>
          <w:tcPr>
            <w:tcW w:w="2834" w:type="dxa"/>
            <w:tcBorders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участников концертов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благополучателей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(кому и какая помощь оказана)</w:t>
            </w:r>
          </w:p>
        </w:tc>
      </w:tr>
      <w:tr w:rsidR="00F96532">
        <w:trPr>
          <w:trHeight w:val="1860"/>
        </w:trPr>
        <w:tc>
          <w:tcPr>
            <w:tcW w:w="510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0" w:type="dxa"/>
            <w:tcMar>
              <w:left w:w="95" w:type="dxa"/>
            </w:tcMar>
          </w:tcPr>
          <w:p w:rsidR="00F96532" w:rsidRDefault="00F96532">
            <w:pPr>
              <w:pStyle w:val="LO-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Межмуниципальная конференция педагогов и родителей по теме: «Родителями не рождаются. Родителями становятся» г. Алзамай, Нижнеудинского района</w:t>
            </w:r>
          </w:p>
        </w:tc>
        <w:tc>
          <w:tcPr>
            <w:tcW w:w="568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7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г. Алзамае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Нижнеудинского района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11 мая 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(совместно с Алзамайским филиалом РОУ, органами МСУ  Нижнеудинского района)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межмуниципальную конференцию педагогов и родителей по теме: «Родителями не рождаются. Родителями становятся» </w:t>
            </w:r>
          </w:p>
        </w:tc>
        <w:tc>
          <w:tcPr>
            <w:tcW w:w="283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на базе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Алзамайской средней школы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 мая 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межмуниципальную конференцию педагогов и родителей по теме: «Родителями не рождаются. Родителями становятся»</w:t>
            </w:r>
          </w:p>
        </w:tc>
        <w:tc>
          <w:tcPr>
            <w:tcW w:w="283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участников конференции - 60 чел. Разработанные рекомендации</w:t>
            </w:r>
          </w:p>
        </w:tc>
      </w:tr>
      <w:tr w:rsidR="00F96532">
        <w:trPr>
          <w:trHeight w:val="2447"/>
        </w:trPr>
        <w:tc>
          <w:tcPr>
            <w:tcW w:w="510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0" w:type="dxa"/>
            <w:tcMar>
              <w:left w:w="95" w:type="dxa"/>
            </w:tcMar>
          </w:tcPr>
          <w:p w:rsidR="00F96532" w:rsidRDefault="00F96532">
            <w:pPr>
              <w:pStyle w:val="LO-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Круглый стол “Родительство - главная миссия на земле” на образовательном форуме «Образование Прибайкалья-2018»,</w:t>
            </w:r>
          </w:p>
          <w:p w:rsidR="00F96532" w:rsidRDefault="00F96532">
            <w:pPr>
              <w:pStyle w:val="LO-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 Иркутск</w:t>
            </w:r>
          </w:p>
        </w:tc>
        <w:tc>
          <w:tcPr>
            <w:tcW w:w="568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4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в апреле 2018 года в г. Иркутске круглый стол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“Родительство - главная миссия на земле” на образовательном форуме «Образование Прибайкалья-2018»</w:t>
            </w:r>
          </w:p>
        </w:tc>
        <w:tc>
          <w:tcPr>
            <w:tcW w:w="283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круглом столе, направить тезисы выступлений участников круглого стола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(если они заявлены в программе)</w:t>
            </w:r>
          </w:p>
        </w:tc>
        <w:tc>
          <w:tcPr>
            <w:tcW w:w="283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участников круглого стола – 60 чел. Рекомендации</w:t>
            </w:r>
          </w:p>
        </w:tc>
      </w:tr>
      <w:tr w:rsidR="00F96532">
        <w:trPr>
          <w:trHeight w:val="2100"/>
        </w:trPr>
        <w:tc>
          <w:tcPr>
            <w:tcW w:w="510" w:type="dxa"/>
            <w:tcBorders>
              <w:left w:val="single" w:sz="6" w:space="0" w:color="000001"/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850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Круглый стол в рамках работы Выставки-форума “Мир семьи. Страна детства” по теме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«Крепкая российская семья - стабильное государство»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F96532" w:rsidRDefault="00F96532">
            <w:pPr>
              <w:pStyle w:val="LO-normal"/>
              <w:ind w:left="1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 Иркутск</w:t>
            </w:r>
          </w:p>
        </w:tc>
        <w:tc>
          <w:tcPr>
            <w:tcW w:w="568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7" w:type="dxa"/>
            <w:tcBorders>
              <w:right w:val="single" w:sz="6" w:space="0" w:color="000001"/>
            </w:tcBorders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 в мае 2018 года в г. Иркутске круглый стол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«Крепкая российская семья - стабильное государство»</w:t>
            </w:r>
          </w:p>
        </w:tc>
        <w:tc>
          <w:tcPr>
            <w:tcW w:w="2835" w:type="dxa"/>
            <w:tcBorders>
              <w:right w:val="single" w:sz="6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круглом столе, направить тезисы выступлений участников круглого стола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(если они заявлены в программе)</w:t>
            </w:r>
          </w:p>
        </w:tc>
        <w:tc>
          <w:tcPr>
            <w:tcW w:w="2834" w:type="dxa"/>
            <w:tcBorders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участников круглого стола – 60 чел.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F96532">
        <w:trPr>
          <w:trHeight w:val="1440"/>
        </w:trPr>
        <w:tc>
          <w:tcPr>
            <w:tcW w:w="510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0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финансового и содержательного отчетов</w:t>
            </w:r>
          </w:p>
        </w:tc>
        <w:tc>
          <w:tcPr>
            <w:tcW w:w="568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  <w:tcMar>
              <w:left w:w="95" w:type="dxa"/>
            </w:tcMar>
          </w:tcPr>
          <w:p w:rsidR="00F96532" w:rsidRDefault="00F96532">
            <w:pPr>
              <w:pStyle w:val="LO-normal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532" w:rsidRDefault="00F96532">
            <w:pPr>
              <w:pStyle w:val="LO-normal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7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содержательный  и финансовый отчет о реализации проекта</w:t>
            </w:r>
          </w:p>
          <w:p w:rsidR="00F96532" w:rsidRDefault="00F96532">
            <w:pPr>
              <w:pStyle w:val="LO-normal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Иркутской области</w:t>
            </w:r>
          </w:p>
        </w:tc>
        <w:tc>
          <w:tcPr>
            <w:tcW w:w="283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направить в ОСЖ информацию об итогах реализации проекта  в МО Иркутской области</w:t>
            </w:r>
          </w:p>
        </w:tc>
        <w:tc>
          <w:tcPr>
            <w:tcW w:w="2834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</w:p>
          <w:p w:rsidR="00F96532" w:rsidRDefault="00F96532">
            <w:pPr>
              <w:pStyle w:val="LO-normal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показатели, заявленные в заявке</w:t>
            </w:r>
          </w:p>
        </w:tc>
      </w:tr>
    </w:tbl>
    <w:p w:rsidR="00F96532" w:rsidRDefault="00F96532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F96532" w:rsidRDefault="00F96532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F96532" w:rsidRDefault="00F96532">
      <w:pPr>
        <w:spacing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Председатель Иркутского областного совета женщин                                                                                          Г.Н. Терентьева</w:t>
      </w:r>
    </w:p>
    <w:sectPr w:rsidR="00F96532" w:rsidSect="00A75018">
      <w:headerReference w:type="default" r:id="rId6"/>
      <w:footerReference w:type="default" r:id="rId7"/>
      <w:pgSz w:w="16838" w:h="11906" w:orient="landscape"/>
      <w:pgMar w:top="1701" w:right="1134" w:bottom="851" w:left="1134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532" w:rsidRDefault="00F96532" w:rsidP="00A75018">
      <w:pPr>
        <w:spacing w:line="240" w:lineRule="auto"/>
      </w:pPr>
      <w:r>
        <w:separator/>
      </w:r>
    </w:p>
  </w:endnote>
  <w:endnote w:type="continuationSeparator" w:id="0">
    <w:p w:rsidR="00F96532" w:rsidRDefault="00F96532" w:rsidP="00A75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Noto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32" w:rsidRDefault="00F96532">
    <w:pPr>
      <w:pStyle w:val="Footer"/>
      <w:jc w:val="right"/>
    </w:pPr>
    <w:fldSimple w:instr="PAGE">
      <w:r>
        <w:rPr>
          <w:noProof/>
        </w:rPr>
        <w:t>1</w:t>
      </w:r>
    </w:fldSimple>
  </w:p>
  <w:p w:rsidR="00F96532" w:rsidRDefault="00F965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532" w:rsidRDefault="00F96532" w:rsidP="00A75018">
      <w:pPr>
        <w:spacing w:line="240" w:lineRule="auto"/>
      </w:pPr>
      <w:r>
        <w:separator/>
      </w:r>
    </w:p>
  </w:footnote>
  <w:footnote w:type="continuationSeparator" w:id="0">
    <w:p w:rsidR="00F96532" w:rsidRDefault="00F96532" w:rsidP="00A7501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32" w:rsidRDefault="00F965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018"/>
    <w:rsid w:val="00464203"/>
    <w:rsid w:val="007C3B5B"/>
    <w:rsid w:val="008F5F4C"/>
    <w:rsid w:val="00A75018"/>
    <w:rsid w:val="00F9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Arial"/>
      <w:color w:val="000000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customStyle="1" w:styleId="Heading">
    <w:name w:val="Heading"/>
    <w:basedOn w:val="Normal"/>
    <w:next w:val="BodyText"/>
    <w:uiPriority w:val="99"/>
    <w:rsid w:val="00A75018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75018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302B"/>
    <w:rPr>
      <w:rFonts w:ascii="Arial" w:hAnsi="Arial" w:cs="Arial"/>
      <w:color w:val="000000"/>
    </w:rPr>
  </w:style>
  <w:style w:type="paragraph" w:styleId="List">
    <w:name w:val="List"/>
    <w:basedOn w:val="BodyText"/>
    <w:uiPriority w:val="99"/>
    <w:rsid w:val="00A75018"/>
    <w:rPr>
      <w:rFonts w:cs="Noto Sans Devanagari"/>
    </w:rPr>
  </w:style>
  <w:style w:type="paragraph" w:styleId="Caption">
    <w:name w:val="caption"/>
    <w:basedOn w:val="Normal"/>
    <w:uiPriority w:val="99"/>
    <w:qFormat/>
    <w:rsid w:val="00A75018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A75018"/>
    <w:pPr>
      <w:suppressLineNumbers/>
    </w:pPr>
    <w:rPr>
      <w:rFonts w:cs="Noto Sans Devanagari"/>
    </w:rPr>
  </w:style>
  <w:style w:type="paragraph" w:customStyle="1" w:styleId="LO-normal">
    <w:name w:val="LO-normal"/>
    <w:uiPriority w:val="99"/>
    <w:pPr>
      <w:spacing w:line="276" w:lineRule="auto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semiHidden/>
    <w:pPr>
      <w:spacing w:beforeAutospacing="1" w:afterAutospacing="1" w:line="240" w:lineRule="auto"/>
    </w:pPr>
    <w:rPr>
      <w:rFonts w:ascii="Times New Roman" w:hAnsi="Times New Roman" w:cs="Times New Roman"/>
      <w:color w:val="00000A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A302B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A302B"/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A302B"/>
    <w:rPr>
      <w:rFonts w:cs="Arial"/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10</Pages>
  <Words>2131</Words>
  <Characters>12147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ГРАНТОВЫЙ ПРОЕКТ ОБЛАСНОГО СОВЕТА ЖЕНЩИН, ПОБЕДИТЕЛЬ КОНКУРСА</dc:title>
  <dc:subject/>
  <dc:creator>TGN</dc:creator>
  <cp:keywords/>
  <dc:description/>
  <cp:lastModifiedBy>CARCASS</cp:lastModifiedBy>
  <cp:revision>3</cp:revision>
  <cp:lastPrinted>2017-11-08T03:26:00Z</cp:lastPrinted>
  <dcterms:created xsi:type="dcterms:W3CDTF">2017-11-15T05:26:00Z</dcterms:created>
  <dcterms:modified xsi:type="dcterms:W3CDTF">2017-11-15T05:39:00Z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